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40" w:rsidRDefault="00E76940" w:rsidP="00E76940">
      <w:pPr>
        <w:jc w:val="center"/>
        <w:rPr>
          <w:szCs w:val="28"/>
        </w:rPr>
      </w:pPr>
      <w:r w:rsidRPr="00E76940">
        <w:rPr>
          <w:szCs w:val="28"/>
        </w:rPr>
        <w:t xml:space="preserve">МБОУ </w:t>
      </w:r>
      <w:proofErr w:type="spellStart"/>
      <w:r w:rsidRPr="00E76940">
        <w:rPr>
          <w:szCs w:val="28"/>
        </w:rPr>
        <w:t>Бора-Тайгинская</w:t>
      </w:r>
      <w:proofErr w:type="spellEnd"/>
      <w:r w:rsidRPr="00E76940">
        <w:rPr>
          <w:szCs w:val="28"/>
        </w:rPr>
        <w:t xml:space="preserve"> СОШ</w:t>
      </w: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Default="00E76940" w:rsidP="00E76940">
      <w:pPr>
        <w:jc w:val="center"/>
        <w:rPr>
          <w:szCs w:val="28"/>
        </w:rPr>
      </w:pPr>
    </w:p>
    <w:p w:rsidR="00E76940" w:rsidRPr="00E76940" w:rsidRDefault="00E76940" w:rsidP="00E76940">
      <w:pPr>
        <w:jc w:val="center"/>
        <w:rPr>
          <w:szCs w:val="28"/>
        </w:rPr>
      </w:pPr>
    </w:p>
    <w:p w:rsidR="00E76940" w:rsidRDefault="00E76940" w:rsidP="00AD3641">
      <w:pPr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  <w:r w:rsidRPr="00AD3641">
        <w:rPr>
          <w:b/>
          <w:szCs w:val="28"/>
        </w:rPr>
        <w:t>Рекомендации для педагогов и специалистов образовательных учреждений</w:t>
      </w:r>
    </w:p>
    <w:p w:rsidR="00E76940" w:rsidRDefault="00E76940" w:rsidP="00E76940">
      <w:pPr>
        <w:jc w:val="center"/>
        <w:rPr>
          <w:b/>
          <w:szCs w:val="28"/>
        </w:rPr>
      </w:pPr>
      <w:r w:rsidRPr="00AD3641">
        <w:rPr>
          <w:b/>
          <w:szCs w:val="28"/>
        </w:rPr>
        <w:t>по профилактике жестокого обращения с детьми в семье</w:t>
      </w: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center"/>
        <w:rPr>
          <w:b/>
          <w:szCs w:val="28"/>
        </w:rPr>
      </w:pPr>
    </w:p>
    <w:p w:rsidR="00E76940" w:rsidRDefault="00E76940" w:rsidP="00E76940">
      <w:pPr>
        <w:jc w:val="right"/>
        <w:rPr>
          <w:szCs w:val="28"/>
        </w:rPr>
      </w:pPr>
      <w:r w:rsidRPr="00E76940">
        <w:rPr>
          <w:szCs w:val="28"/>
        </w:rPr>
        <w:t xml:space="preserve">Педагог-психолог: </w:t>
      </w:r>
      <w:proofErr w:type="spellStart"/>
      <w:r w:rsidRPr="00E76940">
        <w:rPr>
          <w:szCs w:val="28"/>
        </w:rPr>
        <w:t>Ондар</w:t>
      </w:r>
      <w:proofErr w:type="spellEnd"/>
      <w:r w:rsidRPr="00E76940">
        <w:rPr>
          <w:szCs w:val="28"/>
        </w:rPr>
        <w:t xml:space="preserve"> С.М.</w:t>
      </w: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Default="00E76940" w:rsidP="00E76940">
      <w:pPr>
        <w:jc w:val="right"/>
        <w:rPr>
          <w:szCs w:val="28"/>
        </w:rPr>
      </w:pPr>
    </w:p>
    <w:p w:rsidR="00E76940" w:rsidRPr="00E76940" w:rsidRDefault="00E76940" w:rsidP="00E76940">
      <w:pPr>
        <w:jc w:val="right"/>
        <w:rPr>
          <w:szCs w:val="28"/>
        </w:rPr>
      </w:pPr>
    </w:p>
    <w:p w:rsidR="00E76940" w:rsidRPr="00E76940" w:rsidRDefault="00E76940" w:rsidP="00E76940">
      <w:pPr>
        <w:jc w:val="center"/>
        <w:rPr>
          <w:szCs w:val="28"/>
        </w:rPr>
      </w:pPr>
      <w:r>
        <w:rPr>
          <w:szCs w:val="28"/>
        </w:rPr>
        <w:t>с.Бора-Тайга, 2024г.</w:t>
      </w:r>
    </w:p>
    <w:p w:rsidR="00E76940" w:rsidRDefault="00E76940" w:rsidP="00AD3641">
      <w:pPr>
        <w:rPr>
          <w:b/>
          <w:szCs w:val="28"/>
        </w:rPr>
      </w:pPr>
    </w:p>
    <w:p w:rsidR="00AB7018" w:rsidRPr="00AD3641" w:rsidRDefault="00AB7018" w:rsidP="00AD3641">
      <w:pPr>
        <w:rPr>
          <w:b/>
          <w:szCs w:val="28"/>
        </w:rPr>
      </w:pPr>
      <w:r w:rsidRPr="00AD3641">
        <w:rPr>
          <w:b/>
          <w:szCs w:val="28"/>
        </w:rPr>
        <w:t xml:space="preserve">Рекомендации для педагогов и специалистов образовательных учреждений </w:t>
      </w:r>
      <w:proofErr w:type="gramStart"/>
      <w:r w:rsidRPr="00AD3641">
        <w:rPr>
          <w:b/>
          <w:szCs w:val="28"/>
        </w:rPr>
        <w:t>по</w:t>
      </w:r>
      <w:proofErr w:type="gramEnd"/>
      <w:r w:rsidRPr="00AD3641">
        <w:rPr>
          <w:b/>
          <w:szCs w:val="28"/>
        </w:rPr>
        <w:t xml:space="preserve"> профилактике жестокого обращения с детьми в семье</w:t>
      </w:r>
    </w:p>
    <w:p w:rsidR="00AB7018" w:rsidRPr="00AD3641" w:rsidRDefault="00AB7018" w:rsidP="00AB7018">
      <w:pPr>
        <w:jc w:val="both"/>
        <w:rPr>
          <w:szCs w:val="28"/>
        </w:rPr>
      </w:pPr>
    </w:p>
    <w:p w:rsidR="00AB7018" w:rsidRDefault="00AB7018" w:rsidP="00AB7018">
      <w:pPr>
        <w:ind w:firstLine="708"/>
        <w:jc w:val="both"/>
        <w:rPr>
          <w:szCs w:val="28"/>
        </w:rPr>
      </w:pPr>
      <w:r w:rsidRPr="00AD3641">
        <w:rPr>
          <w:szCs w:val="28"/>
        </w:rPr>
        <w:t>Дети и подростки являются наиболее уязвимой, незащищенной часть нашего общества. Жестокое обращение с ними, пренебрежение их интересами не только наносит непоправимый вред их здоровью, и физическому, и психическому, но также имеет тяжелые социальные последствия. Результаты криминологических и психологических исследований показывают, что несовершеннолетние обладают повышенной  "предрасположенностью" стать при определенных обстоятельствах жертвой преступлений.</w:t>
      </w:r>
    </w:p>
    <w:p w:rsidR="005470F9" w:rsidRPr="00AD3641" w:rsidRDefault="005470F9" w:rsidP="00AB7018">
      <w:pPr>
        <w:ind w:firstLine="708"/>
        <w:jc w:val="both"/>
        <w:rPr>
          <w:szCs w:val="28"/>
        </w:rPr>
      </w:pPr>
      <w:r>
        <w:rPr>
          <w:szCs w:val="28"/>
        </w:rPr>
        <w:t xml:space="preserve">1106 преступлений против детей в </w:t>
      </w:r>
      <w:proofErr w:type="gramStart"/>
      <w:r>
        <w:rPr>
          <w:szCs w:val="28"/>
        </w:rPr>
        <w:t>Иркутской</w:t>
      </w:r>
      <w:proofErr w:type="gramEnd"/>
      <w:r>
        <w:rPr>
          <w:szCs w:val="28"/>
        </w:rPr>
        <w:t xml:space="preserve"> обл. в этом году, 80% - взрослые против детей. Иркутск, Братск, Усть-Илимск, 666 родителей привлечено к ответственности. Психологи говорят о явлении: Окаменение души и сердца.  </w:t>
      </w:r>
    </w:p>
    <w:p w:rsidR="00AB7018" w:rsidRPr="00AD3641" w:rsidRDefault="00AB7018" w:rsidP="00AB7018">
      <w:pPr>
        <w:ind w:firstLine="708"/>
        <w:jc w:val="both"/>
        <w:rPr>
          <w:szCs w:val="28"/>
        </w:rPr>
      </w:pPr>
      <w:r w:rsidRPr="00AD3641">
        <w:rPr>
          <w:szCs w:val="28"/>
        </w:rPr>
        <w:t xml:space="preserve">Дети редко сами сообщают о том, что подвергаются жестокому обращению по ряду причин:  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чувствуют себя не жертвами, а ответственными за происшедшее.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боятся, что взрослые им не поверят.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верят в угрозы со стороны обидчиков.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не хотят расстраивать взрослых.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не могут говорить о «мерзких»  вещах.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затрудняются описать то, что  ними случилось.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приучены не «болтать».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9E19B1">
        <w:rPr>
          <w:rFonts w:eastAsiaTheme="minorHAnsi"/>
          <w:szCs w:val="28"/>
          <w:lang w:eastAsia="en-US"/>
        </w:rPr>
        <w:t>Дети воспитаны в уважении к взрослым и боятся доставить неприятности обидчику, просившему их сохранить все в тайне.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jc w:val="both"/>
        <w:rPr>
          <w:szCs w:val="28"/>
        </w:rPr>
      </w:pPr>
      <w:r w:rsidRPr="009E19B1">
        <w:rPr>
          <w:szCs w:val="28"/>
        </w:rPr>
        <w:t xml:space="preserve"> ребенок не видел другого отношения и не понимает, что над ним совершают насилие;</w:t>
      </w:r>
    </w:p>
    <w:p w:rsidR="009E19B1" w:rsidRPr="009E19B1" w:rsidRDefault="009E19B1" w:rsidP="009E19B1">
      <w:pPr>
        <w:pStyle w:val="a3"/>
        <w:numPr>
          <w:ilvl w:val="0"/>
          <w:numId w:val="12"/>
        </w:numPr>
        <w:jc w:val="both"/>
        <w:rPr>
          <w:szCs w:val="28"/>
        </w:rPr>
      </w:pPr>
      <w:r w:rsidRPr="009E19B1">
        <w:rPr>
          <w:szCs w:val="28"/>
        </w:rPr>
        <w:t>насильником является человек, которого ребенок любит и боится разрушения с ним отношений.</w:t>
      </w:r>
    </w:p>
    <w:p w:rsidR="009E19B1" w:rsidRPr="00AD3641" w:rsidRDefault="009E19B1" w:rsidP="00AB7018">
      <w:pPr>
        <w:jc w:val="both"/>
        <w:rPr>
          <w:szCs w:val="28"/>
        </w:rPr>
      </w:pPr>
    </w:p>
    <w:p w:rsidR="00AB7018" w:rsidRPr="00AD3641" w:rsidRDefault="00AB7018" w:rsidP="00AB7018">
      <w:pPr>
        <w:ind w:firstLine="708"/>
        <w:jc w:val="both"/>
        <w:rPr>
          <w:szCs w:val="28"/>
        </w:rPr>
      </w:pPr>
      <w:r w:rsidRPr="00AD3641">
        <w:rPr>
          <w:szCs w:val="28"/>
        </w:rPr>
        <w:t xml:space="preserve">Выделяют 4 вида жестокого обращения с детьми: </w:t>
      </w:r>
    </w:p>
    <w:p w:rsidR="00AB7018" w:rsidRPr="00AD3641" w:rsidRDefault="00AB7018" w:rsidP="00AB7018">
      <w:pPr>
        <w:jc w:val="both"/>
        <w:rPr>
          <w:szCs w:val="28"/>
        </w:rPr>
      </w:pPr>
      <w:r w:rsidRPr="00AD3641">
        <w:rPr>
          <w:szCs w:val="28"/>
        </w:rPr>
        <w:t>1. физическое насилие;</w:t>
      </w:r>
    </w:p>
    <w:p w:rsidR="00AB7018" w:rsidRPr="00AD3641" w:rsidRDefault="00AB7018" w:rsidP="00AB7018">
      <w:pPr>
        <w:autoSpaceDE w:val="0"/>
        <w:autoSpaceDN w:val="0"/>
        <w:adjustRightInd w:val="0"/>
        <w:rPr>
          <w:szCs w:val="28"/>
        </w:rPr>
      </w:pPr>
      <w:r w:rsidRPr="00AD3641">
        <w:rPr>
          <w:szCs w:val="28"/>
        </w:rPr>
        <w:t>2. сексуальное насилие;</w:t>
      </w:r>
    </w:p>
    <w:p w:rsidR="00AB7018" w:rsidRPr="00AD3641" w:rsidRDefault="00AB7018" w:rsidP="00AB7018">
      <w:pPr>
        <w:autoSpaceDE w:val="0"/>
        <w:autoSpaceDN w:val="0"/>
        <w:adjustRightInd w:val="0"/>
        <w:rPr>
          <w:szCs w:val="28"/>
        </w:rPr>
      </w:pPr>
      <w:r w:rsidRPr="00AD3641">
        <w:rPr>
          <w:szCs w:val="28"/>
        </w:rPr>
        <w:t>3. психическое насилие;</w:t>
      </w:r>
    </w:p>
    <w:p w:rsidR="00AB7018" w:rsidRPr="00AD3641" w:rsidRDefault="00AB7018" w:rsidP="00AB7018">
      <w:pPr>
        <w:autoSpaceDE w:val="0"/>
        <w:autoSpaceDN w:val="0"/>
        <w:adjustRightInd w:val="0"/>
        <w:rPr>
          <w:szCs w:val="28"/>
        </w:rPr>
      </w:pPr>
      <w:r w:rsidRPr="00AD3641">
        <w:rPr>
          <w:szCs w:val="28"/>
        </w:rPr>
        <w:t>4. пренебрежение к интересам и  нуждами ребёнка.</w:t>
      </w:r>
    </w:p>
    <w:p w:rsidR="00766865" w:rsidRPr="00AD3641" w:rsidRDefault="00766865" w:rsidP="00AB7018">
      <w:pPr>
        <w:autoSpaceDE w:val="0"/>
        <w:autoSpaceDN w:val="0"/>
        <w:adjustRightInd w:val="0"/>
        <w:rPr>
          <w:szCs w:val="28"/>
        </w:rPr>
      </w:pPr>
    </w:p>
    <w:p w:rsidR="00AD3641" w:rsidRPr="00AD3641" w:rsidRDefault="00766865" w:rsidP="00AD364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 w:rsidRPr="00AD3641">
        <w:rPr>
          <w:b/>
          <w:szCs w:val="28"/>
        </w:rPr>
        <w:t>Физическое насилие над детьми</w:t>
      </w:r>
      <w:r w:rsidRPr="00AD3641">
        <w:rPr>
          <w:szCs w:val="28"/>
        </w:rPr>
        <w:t xml:space="preserve"> – нанесение ребенку родителями (лицами, их заменяющими), либо ответственными за воспитание и другими лицами физических травм, различных телесных повреждений, которые причиняют ущерб здоровью ребенка, нарушают</w:t>
      </w:r>
      <w:r w:rsidR="00AD3641">
        <w:rPr>
          <w:szCs w:val="28"/>
        </w:rPr>
        <w:t xml:space="preserve"> его развитие или лишают жизни.</w:t>
      </w:r>
    </w:p>
    <w:p w:rsidR="00306CEE" w:rsidRPr="00AD3641" w:rsidRDefault="00766865" w:rsidP="00AD3641">
      <w:pPr>
        <w:autoSpaceDE w:val="0"/>
        <w:autoSpaceDN w:val="0"/>
        <w:adjustRightInd w:val="0"/>
        <w:ind w:left="420"/>
        <w:rPr>
          <w:szCs w:val="28"/>
        </w:rPr>
      </w:pPr>
      <w:r w:rsidRPr="00AD3641">
        <w:rPr>
          <w:szCs w:val="28"/>
        </w:rPr>
        <w:t xml:space="preserve">Физическое насилие включает также вовлечение ребенка в употребление наркотиков, алкоголя, отравляющих веществ или медицинских препаратов, вызывающих одурманивание (например, снотворных, не прописанных врачом). В некоторых семьях в качестве дисциплинарных мер используются различные виды физического наказания – от подзатыльников и шлепков до порки ремнем. </w:t>
      </w:r>
      <w:r w:rsidRPr="00AD3641">
        <w:rPr>
          <w:szCs w:val="28"/>
        </w:rPr>
        <w:lastRenderedPageBreak/>
        <w:t>Необходимо сознавать, что физическое насилие – это действительно физическое нападение (истязание), оно почти всегда сопровождается словесными оскорблениями и психологической травмой</w:t>
      </w:r>
    </w:p>
    <w:p w:rsidR="00D024CA" w:rsidRDefault="00D024CA" w:rsidP="00D024CA">
      <w:pPr>
        <w:pStyle w:val="a3"/>
        <w:numPr>
          <w:ilvl w:val="0"/>
          <w:numId w:val="1"/>
        </w:numPr>
        <w:jc w:val="both"/>
        <w:rPr>
          <w:szCs w:val="28"/>
        </w:rPr>
      </w:pPr>
      <w:r w:rsidRPr="00AD3641">
        <w:rPr>
          <w:b/>
          <w:szCs w:val="28"/>
        </w:rPr>
        <w:t>Психологическое (эмоциональное) насилие</w:t>
      </w:r>
      <w:r w:rsidRPr="00AD3641">
        <w:rPr>
          <w:szCs w:val="28"/>
        </w:rPr>
        <w:t xml:space="preserve"> над детьми - постоянное или </w:t>
      </w:r>
    </w:p>
    <w:p w:rsidR="00D024CA" w:rsidRPr="00AD3641" w:rsidRDefault="00D024CA" w:rsidP="00D024CA">
      <w:pPr>
        <w:ind w:left="420"/>
        <w:jc w:val="both"/>
        <w:rPr>
          <w:szCs w:val="28"/>
        </w:rPr>
      </w:pPr>
      <w:r w:rsidRPr="00AD3641">
        <w:rPr>
          <w:szCs w:val="28"/>
        </w:rPr>
        <w:t>периодическое словесное оскорбление ребенка, угрозы со стороны родителей, опекунов, учителей, воспитателей, унижение его человеческого достоинства, обвинение в том, в чем он не виноват, демонстрация нелюбви, неприязни к ребенку. К этому виду насилия относится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его возрастным возможностям.</w:t>
      </w:r>
    </w:p>
    <w:p w:rsidR="00D024CA" w:rsidRPr="00AD3641" w:rsidRDefault="00D024CA" w:rsidP="00D024CA">
      <w:pPr>
        <w:jc w:val="both"/>
        <w:rPr>
          <w:i/>
          <w:szCs w:val="28"/>
        </w:rPr>
      </w:pPr>
      <w:r w:rsidRPr="00AD3641">
        <w:rPr>
          <w:i/>
          <w:szCs w:val="28"/>
        </w:rPr>
        <w:t>Виды психологического (эмоционального насилия):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обвинение в адрес ребенка (брань, крики);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принижение его успехов, унижение его достоинства;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отвержение ребенка;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длительное лишение ребенка любви, нежности, заботы и безопасности со стороны родителей;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принуждение к одиночеству;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совершение в присутствии ребенка насилия по отношению к супругу или другим детям;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 xml:space="preserve">похищение ребенка; </w:t>
      </w:r>
    </w:p>
    <w:p w:rsidR="00D024CA" w:rsidRPr="00AD3641" w:rsidRDefault="00D024CA" w:rsidP="00D024CA">
      <w:pPr>
        <w:numPr>
          <w:ilvl w:val="0"/>
          <w:numId w:val="2"/>
        </w:numPr>
        <w:tabs>
          <w:tab w:val="num" w:pos="0"/>
        </w:tabs>
        <w:jc w:val="both"/>
        <w:rPr>
          <w:szCs w:val="28"/>
        </w:rPr>
      </w:pPr>
      <w:r w:rsidRPr="00AD3641">
        <w:rPr>
          <w:szCs w:val="28"/>
        </w:rPr>
        <w:t>причинение боли домашним животным с целью запугать ребенка</w:t>
      </w:r>
    </w:p>
    <w:p w:rsidR="00615638" w:rsidRPr="00AD3641" w:rsidRDefault="00615638" w:rsidP="00615638">
      <w:pPr>
        <w:pStyle w:val="a3"/>
        <w:numPr>
          <w:ilvl w:val="0"/>
          <w:numId w:val="1"/>
        </w:numPr>
        <w:jc w:val="both"/>
        <w:rPr>
          <w:szCs w:val="28"/>
        </w:rPr>
      </w:pPr>
      <w:r w:rsidRPr="00AD3641">
        <w:rPr>
          <w:b/>
          <w:szCs w:val="28"/>
        </w:rPr>
        <w:t>Сексуальное насилие над детьми</w:t>
      </w:r>
      <w:r w:rsidRPr="00AD3641">
        <w:rPr>
          <w:szCs w:val="28"/>
        </w:rPr>
        <w:t xml:space="preserve"> –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</w:t>
      </w:r>
    </w:p>
    <w:p w:rsidR="00615638" w:rsidRPr="00AD3641" w:rsidRDefault="00615638" w:rsidP="00AD3641">
      <w:pPr>
        <w:jc w:val="both"/>
        <w:rPr>
          <w:szCs w:val="28"/>
        </w:rPr>
      </w:pPr>
      <w:r w:rsidRPr="00AD3641">
        <w:rPr>
          <w:szCs w:val="28"/>
        </w:rPr>
        <w:t>Согласие ребенка на сексуальный контакт не дает оснований считать его ненасильственным, поскольку ребенок не обладает свободой, находясь в зависимости от взрослого, и не может в полной мере предвидеть все негативные для себя последствия.</w:t>
      </w:r>
    </w:p>
    <w:p w:rsidR="00615638" w:rsidRPr="00D024CA" w:rsidRDefault="00615638" w:rsidP="00D024CA">
      <w:pPr>
        <w:pStyle w:val="a3"/>
        <w:numPr>
          <w:ilvl w:val="0"/>
          <w:numId w:val="1"/>
        </w:numPr>
        <w:jc w:val="both"/>
        <w:rPr>
          <w:szCs w:val="28"/>
        </w:rPr>
      </w:pPr>
      <w:r w:rsidRPr="00D024CA">
        <w:rPr>
          <w:b/>
          <w:szCs w:val="28"/>
        </w:rPr>
        <w:t>Пренебрежение к интересам и нуждам ребенка</w:t>
      </w:r>
      <w:r w:rsidRPr="00D024CA">
        <w:rPr>
          <w:szCs w:val="28"/>
        </w:rPr>
        <w:t xml:space="preserve"> -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 их заменяющих.</w:t>
      </w:r>
    </w:p>
    <w:p w:rsidR="00D024CA" w:rsidRPr="00D024CA" w:rsidRDefault="00D024CA" w:rsidP="00D024CA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b/>
          <w:szCs w:val="28"/>
        </w:rPr>
        <w:t xml:space="preserve">Экономическое насилие </w:t>
      </w:r>
    </w:p>
    <w:p w:rsidR="00D024CA" w:rsidRPr="00D024CA" w:rsidRDefault="00D024CA" w:rsidP="00D024CA">
      <w:pPr>
        <w:ind w:left="420"/>
        <w:jc w:val="both"/>
        <w:rPr>
          <w:szCs w:val="28"/>
        </w:rPr>
      </w:pPr>
      <w:r w:rsidRPr="00D024CA">
        <w:rPr>
          <w:bCs/>
          <w:szCs w:val="28"/>
        </w:rPr>
        <w:t>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</w:p>
    <w:p w:rsidR="00D024CA" w:rsidRPr="00D024CA" w:rsidRDefault="00D024CA" w:rsidP="00D024CA">
      <w:pPr>
        <w:jc w:val="both"/>
        <w:rPr>
          <w:szCs w:val="28"/>
        </w:rPr>
      </w:pPr>
      <w:r>
        <w:rPr>
          <w:szCs w:val="28"/>
        </w:rPr>
        <w:t xml:space="preserve">В презентации обратите внимание </w:t>
      </w:r>
      <w:proofErr w:type="gramStart"/>
      <w:r>
        <w:rPr>
          <w:szCs w:val="28"/>
        </w:rPr>
        <w:t>на</w:t>
      </w:r>
      <w:proofErr w:type="gramEnd"/>
    </w:p>
    <w:p w:rsidR="00D024CA" w:rsidRPr="00D024CA" w:rsidRDefault="00D024CA" w:rsidP="00D024CA">
      <w:pPr>
        <w:numPr>
          <w:ilvl w:val="0"/>
          <w:numId w:val="14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ajorEastAsia"/>
          <w:b/>
          <w:bCs/>
          <w:szCs w:val="28"/>
        </w:rPr>
        <w:t>Особенности психического состояния и поведения ребёнка, позволяющие заподозрить жестокое отношение:</w:t>
      </w:r>
      <w:r w:rsidRPr="00D024CA">
        <w:rPr>
          <w:rFonts w:eastAsiaTheme="minorEastAsia"/>
          <w:b/>
          <w:bCs/>
          <w:szCs w:val="28"/>
        </w:rPr>
        <w:t xml:space="preserve"> Младший школьный возраст</w:t>
      </w:r>
      <w:r w:rsidRPr="00D024CA">
        <w:rPr>
          <w:rFonts w:eastAsiaTheme="minorEastAsia"/>
          <w:szCs w:val="28"/>
        </w:rPr>
        <w:t>: стремление скрыть причину травм, одиночество, отсутствие друзей, боязнь идти домой после школы, утомлённый вид, отставание в физическом развитии.</w:t>
      </w:r>
    </w:p>
    <w:p w:rsidR="00D024CA" w:rsidRPr="00D024CA" w:rsidRDefault="00D024CA" w:rsidP="00D024CA">
      <w:pPr>
        <w:numPr>
          <w:ilvl w:val="0"/>
          <w:numId w:val="15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b/>
          <w:bCs/>
          <w:szCs w:val="28"/>
        </w:rPr>
        <w:t>Подростковый возраст</w:t>
      </w:r>
      <w:r w:rsidRPr="00D024CA">
        <w:rPr>
          <w:rFonts w:eastAsiaTheme="minorEastAsia"/>
          <w:szCs w:val="28"/>
        </w:rPr>
        <w:t>: побеги из дома, суицидальные попытки, употребление алкоголя, наркотиков, разговоры о желании бросить школу, частые вялотекущие заболевания.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ajorEastAsia"/>
          <w:szCs w:val="28"/>
        </w:rPr>
        <w:t>Факторы риска, способствующие нарушению прав ребёнка:</w:t>
      </w:r>
      <w:r w:rsidRPr="00D024CA">
        <w:rPr>
          <w:rFonts w:eastAsiaTheme="minorEastAsia"/>
          <w:szCs w:val="28"/>
        </w:rPr>
        <w:t xml:space="preserve"> неполные и многодетные семьи, семьи с приемными детьми, с наличием отчима и мачехи; 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присутствие в семье больного алкоголизмом (наркоманией) или вернувшегося из мест лишения свободы; 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>безработица, финансовые трудности;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lastRenderedPageBreak/>
        <w:t xml:space="preserve">постоянные супружеские конфликты; 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статус беженцев, вынужденных переселенцев; 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1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низкий уровень культуры, образования родителей, негативные семейные традиции; 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D024CA">
        <w:rPr>
          <w:rFonts w:eastAsiaTheme="minorHAnsi"/>
          <w:szCs w:val="28"/>
          <w:lang w:eastAsia="en-US"/>
        </w:rPr>
        <w:t>нежеланный ребенок;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D024CA">
        <w:rPr>
          <w:rFonts w:eastAsiaTheme="minorHAnsi"/>
          <w:szCs w:val="28"/>
          <w:lang w:eastAsia="en-US"/>
        </w:rPr>
        <w:t>8. умственные или физические недостатки ребенка;</w:t>
      </w:r>
    </w:p>
    <w:p w:rsidR="00D024CA" w:rsidRPr="00D024CA" w:rsidRDefault="00D024CA" w:rsidP="00D024CA">
      <w:pPr>
        <w:numPr>
          <w:ilvl w:val="0"/>
          <w:numId w:val="16"/>
        </w:numPr>
        <w:spacing w:after="200" w:line="276" w:lineRule="auto"/>
        <w:rPr>
          <w:rFonts w:eastAsiaTheme="minorHAnsi"/>
          <w:szCs w:val="28"/>
          <w:lang w:eastAsia="en-US"/>
        </w:rPr>
      </w:pPr>
      <w:r w:rsidRPr="00D024CA">
        <w:rPr>
          <w:rFonts w:eastAsiaTheme="minorHAnsi"/>
          <w:szCs w:val="28"/>
          <w:lang w:eastAsia="en-US"/>
        </w:rPr>
        <w:t xml:space="preserve">9. "трудный" ребенок.  </w:t>
      </w:r>
    </w:p>
    <w:p w:rsidR="00D024CA" w:rsidRPr="00D024CA" w:rsidRDefault="00D024CA" w:rsidP="00D024CA">
      <w:pPr>
        <w:numPr>
          <w:ilvl w:val="0"/>
          <w:numId w:val="17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ajorEastAsia"/>
          <w:b/>
          <w:bCs/>
          <w:szCs w:val="28"/>
        </w:rPr>
        <w:t>Основные признаки, которые должны привлечь внимание педагога:</w:t>
      </w:r>
      <w:r w:rsidRPr="00D024CA">
        <w:rPr>
          <w:rFonts w:eastAsiaTheme="minorEastAsia"/>
          <w:szCs w:val="28"/>
        </w:rPr>
        <w:t xml:space="preserve">Психическое и физическое развитие ребенка не соответствует его возрасту. </w:t>
      </w:r>
    </w:p>
    <w:p w:rsidR="00D024CA" w:rsidRPr="00D024CA" w:rsidRDefault="00D024CA" w:rsidP="00D024CA">
      <w:pPr>
        <w:numPr>
          <w:ilvl w:val="0"/>
          <w:numId w:val="18"/>
        </w:numPr>
        <w:spacing w:after="200" w:line="276" w:lineRule="auto"/>
        <w:contextualSpacing/>
        <w:textAlignment w:val="baseline"/>
        <w:rPr>
          <w:szCs w:val="28"/>
        </w:rPr>
      </w:pPr>
      <w:proofErr w:type="spellStart"/>
      <w:r w:rsidRPr="00D024CA">
        <w:rPr>
          <w:rFonts w:eastAsiaTheme="minorEastAsia"/>
          <w:szCs w:val="28"/>
        </w:rPr>
        <w:t>Неухоженность</w:t>
      </w:r>
      <w:proofErr w:type="spellEnd"/>
      <w:r w:rsidRPr="00D024CA">
        <w:rPr>
          <w:rFonts w:eastAsiaTheme="minorEastAsia"/>
          <w:szCs w:val="28"/>
        </w:rPr>
        <w:t xml:space="preserve">, неопрятность; апатичность или, наоборот, агрессивность ребенка. </w:t>
      </w:r>
    </w:p>
    <w:p w:rsidR="00D024CA" w:rsidRPr="00D024CA" w:rsidRDefault="00D024CA" w:rsidP="00D024CA">
      <w:pPr>
        <w:numPr>
          <w:ilvl w:val="0"/>
          <w:numId w:val="19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детьми).</w:t>
      </w:r>
    </w:p>
    <w:p w:rsidR="00D024CA" w:rsidRPr="00D024CA" w:rsidRDefault="00D024CA" w:rsidP="00D024CA">
      <w:pPr>
        <w:numPr>
          <w:ilvl w:val="0"/>
          <w:numId w:val="20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 Проблемы с обучением в связи с плохой концентрацией внимания. </w:t>
      </w:r>
    </w:p>
    <w:p w:rsidR="00D024CA" w:rsidRPr="00D024CA" w:rsidRDefault="00D024CA" w:rsidP="00D024CA">
      <w:pPr>
        <w:numPr>
          <w:ilvl w:val="0"/>
          <w:numId w:val="21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Отказ ребенка раздеться, чтобы скрыть синяки и раны на теле. </w:t>
      </w:r>
    </w:p>
    <w:p w:rsidR="005470F9" w:rsidRPr="005470F9" w:rsidRDefault="00D024CA" w:rsidP="00D024CA">
      <w:pPr>
        <w:numPr>
          <w:ilvl w:val="0"/>
          <w:numId w:val="22"/>
        </w:numPr>
        <w:spacing w:after="200" w:line="276" w:lineRule="auto"/>
        <w:contextualSpacing/>
        <w:textAlignment w:val="baseline"/>
        <w:rPr>
          <w:szCs w:val="28"/>
        </w:rPr>
      </w:pPr>
      <w:r w:rsidRPr="005470F9">
        <w:rPr>
          <w:rFonts w:eastAsiaTheme="majorEastAsia"/>
          <w:b/>
          <w:bCs/>
          <w:szCs w:val="28"/>
        </w:rPr>
        <w:t>Характерные особенности в поведении взрослых, которые должны подтвердить ваши опасения:</w:t>
      </w:r>
    </w:p>
    <w:p w:rsidR="00D024CA" w:rsidRPr="00D024CA" w:rsidRDefault="00D024CA" w:rsidP="00D024CA">
      <w:pPr>
        <w:numPr>
          <w:ilvl w:val="0"/>
          <w:numId w:val="22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В беседе о ребенке родители проявляют настороженность или безразличие. </w:t>
      </w:r>
    </w:p>
    <w:p w:rsidR="00D024CA" w:rsidRPr="00D024CA" w:rsidRDefault="00D024CA" w:rsidP="00D024CA">
      <w:pPr>
        <w:numPr>
          <w:ilvl w:val="0"/>
          <w:numId w:val="23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На жалобы по поводу поведения сына (дочери) в школе реагируют холодно либо очень бурно и эмоционально. </w:t>
      </w:r>
    </w:p>
    <w:p w:rsidR="00D024CA" w:rsidRPr="00D024CA" w:rsidRDefault="00D024CA" w:rsidP="00D024CA">
      <w:pPr>
        <w:numPr>
          <w:ilvl w:val="0"/>
          <w:numId w:val="24"/>
        </w:numPr>
        <w:spacing w:after="200" w:line="276" w:lineRule="auto"/>
        <w:contextualSpacing/>
        <w:textAlignment w:val="baseline"/>
        <w:rPr>
          <w:szCs w:val="28"/>
        </w:rPr>
      </w:pPr>
      <w:r w:rsidRPr="00D024CA">
        <w:rPr>
          <w:rFonts w:eastAsiaTheme="minorEastAsia"/>
          <w:szCs w:val="28"/>
        </w:rPr>
        <w:t xml:space="preserve">Часто меняют детского участкового врача, переводят ребенка из одного класса в другой, из одной школы в другую. </w:t>
      </w:r>
    </w:p>
    <w:p w:rsidR="00615638" w:rsidRPr="00AD3641" w:rsidRDefault="00615638" w:rsidP="00615638">
      <w:pPr>
        <w:jc w:val="both"/>
        <w:rPr>
          <w:szCs w:val="28"/>
        </w:rPr>
      </w:pPr>
    </w:p>
    <w:p w:rsidR="00615638" w:rsidRPr="00D024CA" w:rsidRDefault="00615638" w:rsidP="00D024CA">
      <w:pPr>
        <w:rPr>
          <w:szCs w:val="28"/>
        </w:rPr>
      </w:pPr>
    </w:p>
    <w:p w:rsidR="00615638" w:rsidRPr="00AD3641" w:rsidRDefault="00615638" w:rsidP="00615638">
      <w:pPr>
        <w:jc w:val="center"/>
        <w:rPr>
          <w:b/>
          <w:i/>
          <w:szCs w:val="28"/>
        </w:rPr>
      </w:pPr>
      <w:r w:rsidRPr="00AD3641">
        <w:rPr>
          <w:b/>
          <w:i/>
          <w:szCs w:val="28"/>
        </w:rPr>
        <w:t>Что делать, если ребенок сообщает о насилии над ним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Отнеситесь к ребенку серьезно.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Попытайтесь оставаться спокойными.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Успокойте и поддержите ребенка словами: «Хорошо, что ты м</w:t>
      </w:r>
      <w:r w:rsidR="00AD3641">
        <w:rPr>
          <w:szCs w:val="28"/>
        </w:rPr>
        <w:t>не сказала. Ты правильно сделал», «Ты в этом не виноват</w:t>
      </w:r>
      <w:r w:rsidRPr="00AD3641">
        <w:rPr>
          <w:szCs w:val="28"/>
        </w:rPr>
        <w:t>», «Не ты одна попала в такую ситуацию, это случается и с другими детьми».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Скажите ребенку: «Бывают такие секреты, которые нельзя хранить, если тебе сделали плохо».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ab/>
        <w:t>Не думайте, что ребенок обязательно ненавидит своего обидчика или сердится на него (он может оказаться членом семьи, родителем или опекуном).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Терпеливо отвечайте на вопросы и рассеивайте тревоги ребенка.</w:t>
      </w:r>
    </w:p>
    <w:p w:rsidR="00615638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Следите за тем, чтобы не давать обещаний, которые вы не можете исполнить (например, «Твоя мама не расстроится» или «С тем, кто тебя обидел, ничего не сделают»).</w:t>
      </w:r>
    </w:p>
    <w:p w:rsidR="004876C1" w:rsidRPr="004876C1" w:rsidRDefault="00AD3641" w:rsidP="009E19B1">
      <w:pPr>
        <w:ind w:left="1080"/>
        <w:rPr>
          <w:rFonts w:eastAsiaTheme="minorHAnsi"/>
          <w:szCs w:val="28"/>
          <w:lang w:eastAsia="en-US"/>
        </w:rPr>
      </w:pPr>
      <w:r w:rsidRPr="004876C1">
        <w:rPr>
          <w:b/>
          <w:szCs w:val="28"/>
        </w:rPr>
        <w:t>Важно!!</w:t>
      </w:r>
      <w:proofErr w:type="gramStart"/>
      <w:r w:rsidRPr="004876C1">
        <w:rPr>
          <w:b/>
          <w:szCs w:val="28"/>
        </w:rPr>
        <w:t>!</w:t>
      </w:r>
      <w:r w:rsidRPr="004876C1">
        <w:rPr>
          <w:szCs w:val="28"/>
        </w:rPr>
        <w:t>О</w:t>
      </w:r>
      <w:proofErr w:type="gramEnd"/>
      <w:r w:rsidRPr="004876C1">
        <w:rPr>
          <w:szCs w:val="28"/>
        </w:rPr>
        <w:t xml:space="preserve">граничить высказывания оценочного или осуждающего характера и помнить, что ребёнок испытывает чувство соучастия в произошедшем (скажите, что он не виноват) и может испытывать чувство лояльности по </w:t>
      </w:r>
      <w:r w:rsidRPr="004876C1">
        <w:rPr>
          <w:szCs w:val="28"/>
        </w:rPr>
        <w:lastRenderedPageBreak/>
        <w:t>отношению к насильнику, если это близкий человек (не осуждайте насильника, но скажите, что сексуальное насилие отвратительно, что оно никому непозволительно</w:t>
      </w:r>
    </w:p>
    <w:p w:rsidR="004876C1" w:rsidRPr="004876C1" w:rsidRDefault="004876C1" w:rsidP="004876C1">
      <w:pPr>
        <w:spacing w:after="200" w:line="276" w:lineRule="auto"/>
        <w:ind w:left="1080"/>
        <w:rPr>
          <w:rFonts w:eastAsiaTheme="minorHAnsi"/>
          <w:szCs w:val="28"/>
          <w:lang w:eastAsia="en-US"/>
        </w:rPr>
      </w:pPr>
      <w:r w:rsidRPr="004876C1">
        <w:rPr>
          <w:rFonts w:eastAsiaTheme="minorHAnsi"/>
          <w:szCs w:val="28"/>
          <w:lang w:eastAsia="en-US"/>
        </w:rPr>
        <w:t>Причины преодоления барьера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рассказывают, когда общаются с кем-то, кто «уже знает».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 xml:space="preserve">Дети рассказывают,  когда общаются   с тем,  кому верят и кто,  </w:t>
      </w:r>
      <w:proofErr w:type="gramStart"/>
      <w:r w:rsidRPr="009E19B1">
        <w:rPr>
          <w:rStyle w:val="a4"/>
          <w:rFonts w:eastAsiaTheme="minorHAnsi"/>
          <w:b w:val="0"/>
        </w:rPr>
        <w:t>и</w:t>
      </w:r>
      <w:proofErr w:type="gramEnd"/>
      <w:r w:rsidRPr="009E19B1">
        <w:rPr>
          <w:rStyle w:val="a4"/>
          <w:rFonts w:eastAsiaTheme="minorHAnsi"/>
          <w:b w:val="0"/>
        </w:rPr>
        <w:t xml:space="preserve"> по их мнению,  не станет осуждать или угрожать.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  рассказывают,   когда   понимают,   что   продолжение   насилия   будет   для   них невыносимым.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рассказывают, когда им нанесен физический ущерб.</w:t>
      </w:r>
    </w:p>
    <w:p w:rsid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рассказывают, когда их научат, как предотвращать подобные инциденты.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рассказывают, чтобы защитить другого ребенка.</w:t>
      </w:r>
    </w:p>
    <w:p w:rsidR="004876C1" w:rsidRPr="009E19B1" w:rsidRDefault="004876C1" w:rsidP="009E19B1">
      <w:pPr>
        <w:pStyle w:val="a5"/>
        <w:numPr>
          <w:ilvl w:val="0"/>
          <w:numId w:val="13"/>
        </w:numPr>
        <w:rPr>
          <w:rStyle w:val="a4"/>
          <w:rFonts w:eastAsiaTheme="minorHAnsi"/>
          <w:b w:val="0"/>
        </w:rPr>
      </w:pPr>
      <w:r w:rsidRPr="009E19B1">
        <w:rPr>
          <w:rStyle w:val="a4"/>
          <w:rFonts w:eastAsiaTheme="minorHAnsi"/>
          <w:b w:val="0"/>
        </w:rPr>
        <w:t>Дети рассказывают, когда им угрожает беременность.</w:t>
      </w:r>
    </w:p>
    <w:p w:rsidR="00AD3641" w:rsidRPr="004876C1" w:rsidRDefault="004876C1" w:rsidP="009E19B1">
      <w:pPr>
        <w:pStyle w:val="a5"/>
        <w:numPr>
          <w:ilvl w:val="0"/>
          <w:numId w:val="13"/>
        </w:numPr>
        <w:rPr>
          <w:rFonts w:eastAsiaTheme="minorHAnsi"/>
          <w:szCs w:val="28"/>
          <w:lang w:eastAsia="en-US"/>
        </w:rPr>
      </w:pPr>
      <w:r w:rsidRPr="009E19B1">
        <w:rPr>
          <w:rStyle w:val="a4"/>
          <w:rFonts w:eastAsiaTheme="minorHAnsi"/>
          <w:b w:val="0"/>
        </w:rPr>
        <w:t>Дети</w:t>
      </w:r>
      <w:r w:rsidRPr="004876C1">
        <w:rPr>
          <w:rFonts w:eastAsiaTheme="minorHAnsi"/>
          <w:szCs w:val="28"/>
          <w:lang w:eastAsia="en-US"/>
        </w:rPr>
        <w:t xml:space="preserve"> рассказывают, когда общаются с тем, кто может защитить их.</w:t>
      </w:r>
    </w:p>
    <w:p w:rsidR="00AD3641" w:rsidRPr="00AD3641" w:rsidRDefault="00AD3641" w:rsidP="00AD3641">
      <w:pPr>
        <w:tabs>
          <w:tab w:val="left" w:pos="360"/>
        </w:tabs>
        <w:jc w:val="both"/>
        <w:rPr>
          <w:szCs w:val="28"/>
        </w:rPr>
      </w:pPr>
    </w:p>
    <w:p w:rsidR="00615638" w:rsidRPr="00AD3641" w:rsidRDefault="00615638" w:rsidP="00615638">
      <w:pPr>
        <w:ind w:firstLine="708"/>
        <w:jc w:val="both"/>
        <w:rPr>
          <w:b/>
          <w:szCs w:val="28"/>
        </w:rPr>
      </w:pPr>
      <w:r w:rsidRPr="00AD3641">
        <w:rPr>
          <w:b/>
          <w:szCs w:val="28"/>
        </w:rPr>
        <w:t>После раскрытия: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Поговорите с коллегой или с кем-нибудь, кому вы дове</w:t>
      </w:r>
      <w:r w:rsidRPr="00AD3641">
        <w:rPr>
          <w:szCs w:val="28"/>
        </w:rPr>
        <w:softHyphen/>
        <w:t>ряете, о своих чувствах. Такие случаи всегда тяжело пережива</w:t>
      </w:r>
      <w:r w:rsidRPr="00AD3641">
        <w:rPr>
          <w:szCs w:val="28"/>
        </w:rPr>
        <w:softHyphen/>
        <w:t>ются. Вам тоже нужна поддержка.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Узнайте, сможете ли вы получить информацию о сос</w:t>
      </w:r>
      <w:r w:rsidRPr="00AD3641">
        <w:rPr>
          <w:szCs w:val="28"/>
        </w:rPr>
        <w:softHyphen/>
        <w:t>тоянии расследования, о принятых мерах и т.д., и если сможете, то как.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Поддерживайте связь с ребенком, которому необходима  постоянная поддержка (например, скажите ему</w:t>
      </w:r>
      <w:proofErr w:type="gramStart"/>
      <w:r w:rsidRPr="00AD3641">
        <w:rPr>
          <w:szCs w:val="28"/>
        </w:rPr>
        <w:t>:«</w:t>
      </w:r>
      <w:proofErr w:type="gramEnd"/>
      <w:r w:rsidRPr="00AD3641">
        <w:rPr>
          <w:szCs w:val="28"/>
        </w:rPr>
        <w:t>Если захо</w:t>
      </w:r>
      <w:r w:rsidRPr="00AD3641">
        <w:rPr>
          <w:szCs w:val="28"/>
        </w:rPr>
        <w:softHyphen/>
        <w:t>чешь поговорить, я в твоем распоряжении»).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 xml:space="preserve">Уважайте право ребенка на уединение, не выдавая его другим школьным работникам и ученикам.   </w:t>
      </w:r>
    </w:p>
    <w:p w:rsidR="00615638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>Помните, если вы подозре</w:t>
      </w:r>
      <w:r w:rsidRPr="00AD3641">
        <w:rPr>
          <w:szCs w:val="28"/>
        </w:rPr>
        <w:softHyphen/>
        <w:t>ваете, что ребенок подвергся любому насилию, вы ответст</w:t>
      </w:r>
      <w:r w:rsidRPr="00AD3641">
        <w:rPr>
          <w:szCs w:val="28"/>
        </w:rPr>
        <w:softHyphen/>
        <w:t>венны перед законом и должны сообщить об этом.</w:t>
      </w:r>
    </w:p>
    <w:p w:rsidR="00AD3641" w:rsidRDefault="00AD3641" w:rsidP="00AD3641">
      <w:pPr>
        <w:tabs>
          <w:tab w:val="left" w:pos="360"/>
        </w:tabs>
        <w:jc w:val="both"/>
        <w:rPr>
          <w:szCs w:val="28"/>
        </w:rPr>
      </w:pPr>
    </w:p>
    <w:p w:rsidR="00615638" w:rsidRPr="00AD3641" w:rsidRDefault="00615638" w:rsidP="00615638">
      <w:pPr>
        <w:jc w:val="center"/>
        <w:rPr>
          <w:szCs w:val="28"/>
        </w:rPr>
      </w:pPr>
      <w:r w:rsidRPr="00AD3641">
        <w:rPr>
          <w:b/>
          <w:bCs/>
          <w:i/>
          <w:szCs w:val="28"/>
        </w:rPr>
        <w:t>Последовательность действий</w:t>
      </w:r>
      <w:r w:rsidRPr="00AD3641">
        <w:rPr>
          <w:rStyle w:val="a4"/>
          <w:i/>
          <w:szCs w:val="28"/>
        </w:rPr>
        <w:t xml:space="preserve"> педагога 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 xml:space="preserve">Постараться </w:t>
      </w:r>
      <w:proofErr w:type="gramStart"/>
      <w:r w:rsidRPr="00AD3641">
        <w:rPr>
          <w:szCs w:val="28"/>
        </w:rPr>
        <w:t>разговорить</w:t>
      </w:r>
      <w:proofErr w:type="gramEnd"/>
      <w:r w:rsidRPr="00AD3641">
        <w:rPr>
          <w:szCs w:val="28"/>
        </w:rPr>
        <w:t xml:space="preserve"> ребенка, установить контакт, доверительные отношения с ним,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AD3641">
        <w:rPr>
          <w:szCs w:val="28"/>
        </w:rPr>
        <w:t>эмпатию</w:t>
      </w:r>
      <w:proofErr w:type="spellEnd"/>
      <w:r w:rsidRPr="00AD3641">
        <w:rPr>
          <w:szCs w:val="28"/>
        </w:rPr>
        <w:t xml:space="preserve">. В таком случае ребенок почувствует, что данный человек действительно слышит и понимает его мысли и чувства. 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 xml:space="preserve">Осмотреть повреждения. Не отправлять домой, если он боится туда возвращаться. </w:t>
      </w:r>
    </w:p>
    <w:p w:rsidR="00615638" w:rsidRPr="00AD3641" w:rsidRDefault="00615638" w:rsidP="00615638">
      <w:pPr>
        <w:numPr>
          <w:ilvl w:val="0"/>
          <w:numId w:val="3"/>
        </w:numPr>
        <w:tabs>
          <w:tab w:val="clear" w:pos="1440"/>
          <w:tab w:val="num" w:pos="0"/>
          <w:tab w:val="left" w:pos="360"/>
        </w:tabs>
        <w:ind w:left="0" w:firstLine="0"/>
        <w:jc w:val="both"/>
        <w:rPr>
          <w:szCs w:val="28"/>
        </w:rPr>
      </w:pPr>
      <w:r w:rsidRPr="00AD3641">
        <w:rPr>
          <w:szCs w:val="28"/>
        </w:rPr>
        <w:t xml:space="preserve">Если нет возможности устроить его на ночлег к родственникам или в другое безопасное место необходимо обратиться: </w:t>
      </w:r>
    </w:p>
    <w:p w:rsidR="00615638" w:rsidRPr="00AD3641" w:rsidRDefault="00615638" w:rsidP="00615638">
      <w:pPr>
        <w:tabs>
          <w:tab w:val="left" w:pos="360"/>
        </w:tabs>
        <w:ind w:left="360"/>
        <w:jc w:val="both"/>
        <w:rPr>
          <w:szCs w:val="28"/>
        </w:rPr>
      </w:pPr>
      <w:r w:rsidRPr="00AD3641">
        <w:rPr>
          <w:szCs w:val="28"/>
        </w:rPr>
        <w:t xml:space="preserve">- в </w:t>
      </w:r>
      <w:r w:rsidR="00633FD9">
        <w:rPr>
          <w:szCs w:val="28"/>
        </w:rPr>
        <w:t xml:space="preserve">полицию </w:t>
      </w:r>
      <w:r w:rsidRPr="00AD3641">
        <w:rPr>
          <w:szCs w:val="28"/>
        </w:rPr>
        <w:t xml:space="preserve">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 </w:t>
      </w:r>
    </w:p>
    <w:p w:rsidR="00615638" w:rsidRPr="00AD3641" w:rsidRDefault="00615638" w:rsidP="00615638">
      <w:pPr>
        <w:tabs>
          <w:tab w:val="left" w:pos="360"/>
        </w:tabs>
        <w:ind w:left="360"/>
        <w:jc w:val="both"/>
        <w:rPr>
          <w:szCs w:val="28"/>
        </w:rPr>
      </w:pPr>
      <w:r w:rsidRPr="00AD3641">
        <w:rPr>
          <w:szCs w:val="28"/>
        </w:rPr>
        <w:t xml:space="preserve">- в </w:t>
      </w:r>
      <w:proofErr w:type="spellStart"/>
      <w:r w:rsidRPr="00AD3641">
        <w:rPr>
          <w:szCs w:val="28"/>
        </w:rPr>
        <w:t>травмпункт</w:t>
      </w:r>
      <w:proofErr w:type="spellEnd"/>
      <w:r w:rsidRPr="00AD3641">
        <w:rPr>
          <w:szCs w:val="28"/>
        </w:rPr>
        <w:t xml:space="preserve"> или другое медицинское учреждение, чтобы зафиксировать травмы; </w:t>
      </w:r>
    </w:p>
    <w:p w:rsidR="00615638" w:rsidRPr="00AD3641" w:rsidRDefault="00615638" w:rsidP="00615638">
      <w:pPr>
        <w:tabs>
          <w:tab w:val="left" w:pos="360"/>
        </w:tabs>
        <w:ind w:left="360"/>
        <w:jc w:val="both"/>
        <w:rPr>
          <w:szCs w:val="28"/>
        </w:rPr>
      </w:pPr>
      <w:r w:rsidRPr="00AD3641">
        <w:rPr>
          <w:szCs w:val="28"/>
        </w:rPr>
        <w:t xml:space="preserve">- 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 </w:t>
      </w:r>
    </w:p>
    <w:p w:rsidR="00615638" w:rsidRPr="00AD3641" w:rsidRDefault="00615638" w:rsidP="00615638">
      <w:pPr>
        <w:tabs>
          <w:tab w:val="left" w:pos="360"/>
        </w:tabs>
        <w:ind w:left="360"/>
        <w:jc w:val="both"/>
        <w:rPr>
          <w:szCs w:val="28"/>
        </w:rPr>
      </w:pPr>
      <w:r w:rsidRPr="00AD3641">
        <w:rPr>
          <w:szCs w:val="28"/>
        </w:rPr>
        <w:t xml:space="preserve">- на консультацию к социальному педагогу </w:t>
      </w:r>
    </w:p>
    <w:p w:rsidR="00615638" w:rsidRPr="00AD3641" w:rsidRDefault="00615638" w:rsidP="00615638">
      <w:pPr>
        <w:ind w:firstLine="708"/>
        <w:jc w:val="both"/>
        <w:rPr>
          <w:i/>
          <w:szCs w:val="28"/>
        </w:rPr>
      </w:pPr>
    </w:p>
    <w:p w:rsidR="00615638" w:rsidRPr="00AD3641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b/>
          <w:szCs w:val="28"/>
        </w:rPr>
        <w:t>Помните!!!Интересы ребёнка - выше всего остального.</w:t>
      </w:r>
    </w:p>
    <w:p w:rsidR="00615638" w:rsidRPr="00AD3641" w:rsidRDefault="00615638" w:rsidP="00AD3641">
      <w:pPr>
        <w:ind w:left="360"/>
        <w:rPr>
          <w:b/>
          <w:szCs w:val="28"/>
        </w:rPr>
      </w:pPr>
    </w:p>
    <w:p w:rsidR="00615638" w:rsidRPr="00A373F4" w:rsidRDefault="00615638" w:rsidP="00A373F4">
      <w:pPr>
        <w:rPr>
          <w:szCs w:val="28"/>
        </w:rPr>
      </w:pPr>
      <w:r w:rsidRPr="00A373F4">
        <w:rPr>
          <w:b/>
          <w:bCs/>
          <w:szCs w:val="28"/>
        </w:rPr>
        <w:t>Как можно помочь ребёнку это пережить:</w:t>
      </w:r>
    </w:p>
    <w:p w:rsidR="00615638" w:rsidRPr="00AD3641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szCs w:val="28"/>
        </w:rPr>
        <w:t>1. Убедите, ребёнка в том, что вы всё равно любите его, и, что в том, что случилось, нет его вины.</w:t>
      </w:r>
    </w:p>
    <w:p w:rsidR="00615638" w:rsidRPr="00AD3641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szCs w:val="28"/>
        </w:rPr>
        <w:t>2. Скажите, что он правильно вёл себя во время нападения. Не критикуйте его поведение. Возможно, ребёнку пришлось сделать выбор между жизнью и смертью, и то, что он сейчас жив и рядом с Вами, говорит о том, что выбор был правильный.</w:t>
      </w:r>
    </w:p>
    <w:p w:rsidR="00615638" w:rsidRPr="00AD3641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szCs w:val="28"/>
        </w:rPr>
        <w:t>3. Настаивайте на прохождении медицинского осмотра как можно скорее, даже если нет видимых повреждений.</w:t>
      </w:r>
    </w:p>
    <w:p w:rsidR="00615638" w:rsidRPr="00AD3641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szCs w:val="28"/>
        </w:rPr>
        <w:t>4. Будьте внимательны к тому, что может заставить ребёнка чувствовать себя некомфортно. Не подходите к нему незаметно сзади и не трогайте его неожиданно. Возможно, ему хочется, чтобы его обняли и ободрили, а возможно, он хочет быть в одиночестве. Не обижайтесь, если ему будет трудно открыться вам эмоционально. Уверьте его, что с Вами он в безопасности, это поможет восстановить доверие и эмоциональную близость. Но помните, что Вам нужна выдержка и терпение: это не такой уж быстрый процесс!</w:t>
      </w:r>
    </w:p>
    <w:p w:rsidR="00615638" w:rsidRDefault="00615638" w:rsidP="00AD3641">
      <w:pPr>
        <w:pStyle w:val="a3"/>
        <w:numPr>
          <w:ilvl w:val="0"/>
          <w:numId w:val="9"/>
        </w:numPr>
        <w:rPr>
          <w:szCs w:val="28"/>
        </w:rPr>
      </w:pPr>
      <w:r w:rsidRPr="00AD3641">
        <w:rPr>
          <w:szCs w:val="28"/>
        </w:rPr>
        <w:t>5. Поощряйте ребёнка рассказать о том, что случилось, ему необходимо выплеснуть свои эмоции. Это может быть сложно, постоянно слышать в деталях, что случилось, может раздражать, пугать, причинять боль, а полная тишина и постоянное молчание - пугает. Помните, что для Вас сейчас важнее всего то, что нужно ребёнку. Объясните ему, что, рассказывая о том, что случилось, он имеет больше шансов исцелиться.</w:t>
      </w:r>
    </w:p>
    <w:p w:rsidR="00EF61F8" w:rsidRPr="00AD3641" w:rsidRDefault="00EF61F8" w:rsidP="00AD3641">
      <w:pPr>
        <w:pStyle w:val="a3"/>
        <w:numPr>
          <w:ilvl w:val="0"/>
          <w:numId w:val="9"/>
        </w:numPr>
        <w:rPr>
          <w:szCs w:val="28"/>
        </w:rPr>
      </w:pPr>
      <w:r>
        <w:rPr>
          <w:szCs w:val="28"/>
        </w:rPr>
        <w:t>Можно погладить кисть руки или приобнять, если ребенок сам показывает, что хочет этого.</w:t>
      </w:r>
    </w:p>
    <w:p w:rsidR="00E63A36" w:rsidRPr="00E63A36" w:rsidRDefault="00E63A36" w:rsidP="00E63A3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E63A36">
        <w:rPr>
          <w:b/>
          <w:bCs/>
          <w:sz w:val="36"/>
          <w:szCs w:val="36"/>
        </w:rPr>
        <w:t xml:space="preserve">Почему у ребенка развивается </w:t>
      </w:r>
      <w:proofErr w:type="spellStart"/>
      <w:r w:rsidRPr="00E63A36">
        <w:rPr>
          <w:b/>
          <w:bCs/>
          <w:sz w:val="36"/>
          <w:szCs w:val="36"/>
        </w:rPr>
        <w:t>виктимность</w:t>
      </w:r>
      <w:proofErr w:type="spellEnd"/>
      <w:r w:rsidRPr="00E63A36">
        <w:rPr>
          <w:b/>
          <w:bCs/>
          <w:sz w:val="36"/>
          <w:szCs w:val="36"/>
        </w:rPr>
        <w:t>?</w:t>
      </w:r>
    </w:p>
    <w:p w:rsidR="00E63A36" w:rsidRPr="00E63A36" w:rsidRDefault="00E63A36" w:rsidP="00E63A36">
      <w:pPr>
        <w:spacing w:before="100" w:beforeAutospacing="1" w:after="100" w:afterAutospacing="1"/>
        <w:rPr>
          <w:sz w:val="24"/>
          <w:szCs w:val="24"/>
        </w:rPr>
      </w:pPr>
      <w:r w:rsidRPr="00E63A36">
        <w:rPr>
          <w:sz w:val="24"/>
          <w:szCs w:val="24"/>
        </w:rPr>
        <w:t xml:space="preserve">Развитие </w:t>
      </w:r>
      <w:proofErr w:type="spellStart"/>
      <w:r w:rsidRPr="00E63A36">
        <w:rPr>
          <w:sz w:val="24"/>
          <w:szCs w:val="24"/>
        </w:rPr>
        <w:t>виктимности</w:t>
      </w:r>
      <w:proofErr w:type="spellEnd"/>
      <w:r w:rsidRPr="00E63A36">
        <w:rPr>
          <w:sz w:val="24"/>
          <w:szCs w:val="24"/>
        </w:rPr>
        <w:t xml:space="preserve"> у ребенка может иметь несколько причин. Одна из таких причин – это программируемая с детства позиция жертвы, которая передается в семье из поколения в поколение. Так бывает, если члены этой семьи испытывали дискомфорт и несчастья, мучения и страдания, и это мироощущение передавалось от бабушки и дедушки к внукам как послание, что жизнь тяжелая, и право на нее необходимо заслужить.</w:t>
      </w:r>
    </w:p>
    <w:p w:rsidR="00E63A36" w:rsidRPr="00E63A36" w:rsidRDefault="00E63A36" w:rsidP="00E63A36">
      <w:pPr>
        <w:spacing w:before="100" w:beforeAutospacing="1" w:after="100" w:afterAutospacing="1"/>
        <w:rPr>
          <w:sz w:val="24"/>
          <w:szCs w:val="24"/>
        </w:rPr>
      </w:pPr>
      <w:r w:rsidRPr="00E63A36">
        <w:rPr>
          <w:sz w:val="24"/>
          <w:szCs w:val="24"/>
        </w:rPr>
        <w:t xml:space="preserve">Еще одна причина развития </w:t>
      </w:r>
      <w:proofErr w:type="spellStart"/>
      <w:r w:rsidRPr="00E63A36">
        <w:rPr>
          <w:sz w:val="24"/>
          <w:szCs w:val="24"/>
        </w:rPr>
        <w:t>виктимности</w:t>
      </w:r>
      <w:proofErr w:type="spellEnd"/>
      <w:r w:rsidRPr="00E63A36">
        <w:rPr>
          <w:sz w:val="24"/>
          <w:szCs w:val="24"/>
        </w:rPr>
        <w:t xml:space="preserve"> у ребенка – это недостаток материнской любви, в результате чего у него вырабатывается неприятие себя и недоверие к миру. У таких детей отсутствует уважение к себе, так как очень занижена самооценка. Поэтому, когда ребенок оказывается в дискомфортной ситуации, он считает это подтверждением того, что он ничего не значит и им можно пренебрегать. В итоге ребенок смиряется с таким положением и принимает негативное отношение к себе как должное.</w:t>
      </w:r>
    </w:p>
    <w:p w:rsidR="00E63A36" w:rsidRPr="00E63A36" w:rsidRDefault="00E63A36" w:rsidP="00E63A36">
      <w:pPr>
        <w:spacing w:before="100" w:beforeAutospacing="1" w:after="100" w:afterAutospacing="1"/>
        <w:rPr>
          <w:sz w:val="24"/>
          <w:szCs w:val="24"/>
        </w:rPr>
      </w:pPr>
      <w:r w:rsidRPr="00E63A36">
        <w:rPr>
          <w:sz w:val="24"/>
          <w:szCs w:val="24"/>
        </w:rPr>
        <w:t>Быть жертвами также склонны люди, над которыми в детстве издевались, обижали, не давали проявлять себя как личность. У таких детей отсутствует навык говорить "нет", они не способны постоять за себя, оценить свою значимость в обществе. Ребенок, взрослея, все равно допускает ситуации, в которых он становится жертвой. У таких людей-жертв есть определенные особенности характера, такие как оскудение чувств, когда человек не может разобраться со своими чувствами и понять, что с ним происходит, чего он хочет, поэтому ситуации, когда он в очередной раз становиться жертвой, периодически повторяться.</w:t>
      </w:r>
    </w:p>
    <w:p w:rsidR="00891808" w:rsidRPr="00891808" w:rsidRDefault="00E63A36" w:rsidP="00E76940">
      <w:pPr>
        <w:spacing w:before="100" w:beforeAutospacing="1" w:after="100" w:afterAutospacing="1"/>
        <w:rPr>
          <w:szCs w:val="28"/>
        </w:rPr>
      </w:pPr>
      <w:proofErr w:type="gramStart"/>
      <w:r>
        <w:rPr>
          <w:rStyle w:val="a4"/>
        </w:rPr>
        <w:lastRenderedPageBreak/>
        <w:t>С детьми в детских учреждениях и школах должны проводиться разъяснительные беседы и психологические тренинги, направленные на обучение способам предупреждения противоправных действий (например, не открывать дверь посторонним, не входить с ними в подъезд и лифт, не знакомиться, не поддаваться уговорам) и выработку стратегий поведения в угрожающих жизни ситуациях.</w:t>
      </w:r>
      <w:proofErr w:type="gramEnd"/>
      <w:r>
        <w:rPr>
          <w:rStyle w:val="a4"/>
        </w:rPr>
        <w:t xml:space="preserve"> К мерам профилактики преступлений следует отнести и мероприятия, влияющие на изменение безнравственного или даже асоциального образа жизни некоторых молодежных и подростковых групп, вплоть до привлечения к административной и уголовной ответственности их лидеров за вовлечение несовершеннолетних в антиобщественную деятельность, проституцию и т.д. Следует больше внимания уделять организации детских и подростковых клубов для проведения безопасного досуга, развития интересов и коммуникативных способностей подрастающего поколения и с целью профилактики </w:t>
      </w:r>
      <w:proofErr w:type="spellStart"/>
      <w:r>
        <w:rPr>
          <w:rStyle w:val="a4"/>
        </w:rPr>
        <w:t>аддиктивного</w:t>
      </w:r>
      <w:proofErr w:type="spellEnd"/>
      <w:r>
        <w:rPr>
          <w:rStyle w:val="a4"/>
        </w:rPr>
        <w:t xml:space="preserve"> поведения. </w:t>
      </w:r>
      <w:r>
        <w:rPr>
          <w:b/>
          <w:bCs/>
        </w:rPr>
        <w:br/>
      </w:r>
    </w:p>
    <w:p w:rsidR="00E63A36" w:rsidRDefault="00E63A36" w:rsidP="00891808">
      <w:pPr>
        <w:rPr>
          <w:sz w:val="24"/>
          <w:szCs w:val="24"/>
        </w:rPr>
      </w:pPr>
    </w:p>
    <w:sectPr w:rsidR="00E63A36" w:rsidSect="00AD364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" o:bullet="t">
        <v:imagedata r:id="rId1" o:title="artDE10"/>
      </v:shape>
    </w:pict>
  </w:numPicBullet>
  <w:numPicBullet w:numPicBulletId="1">
    <w:pict>
      <v:shape id="_x0000_i1029" type="#_x0000_t75" style="width:9.15pt;height:9.15pt" o:bullet="t">
        <v:imagedata r:id="rId2" o:title="artB232"/>
      </v:shape>
    </w:pict>
  </w:numPicBullet>
  <w:abstractNum w:abstractNumId="0">
    <w:nsid w:val="08282416"/>
    <w:multiLevelType w:val="hybridMultilevel"/>
    <w:tmpl w:val="55D4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66610"/>
    <w:multiLevelType w:val="hybridMultilevel"/>
    <w:tmpl w:val="8D0A436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648AB"/>
    <w:multiLevelType w:val="hybridMultilevel"/>
    <w:tmpl w:val="23A618DA"/>
    <w:lvl w:ilvl="0" w:tplc="5AB43A96">
      <w:start w:val="3"/>
      <w:numFmt w:val="bullet"/>
      <w:lvlText w:val="-"/>
      <w:lvlJc w:val="left"/>
      <w:pPr>
        <w:ind w:left="250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>
    <w:nsid w:val="1DBB4D5A"/>
    <w:multiLevelType w:val="hybridMultilevel"/>
    <w:tmpl w:val="2066532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4E4825"/>
    <w:multiLevelType w:val="hybridMultilevel"/>
    <w:tmpl w:val="E028246A"/>
    <w:lvl w:ilvl="0" w:tplc="7AE89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8E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20A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46D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4DB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875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368B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E0B9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8405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BAA4D21"/>
    <w:multiLevelType w:val="hybridMultilevel"/>
    <w:tmpl w:val="6094A8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622CD0"/>
    <w:multiLevelType w:val="hybridMultilevel"/>
    <w:tmpl w:val="A58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3D3E"/>
    <w:multiLevelType w:val="hybridMultilevel"/>
    <w:tmpl w:val="4F3291D4"/>
    <w:lvl w:ilvl="0" w:tplc="1F5C65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6DC9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D4C91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A361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C565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2EA6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2929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2B5F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8BBD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59743F"/>
    <w:multiLevelType w:val="hybridMultilevel"/>
    <w:tmpl w:val="DCB834AE"/>
    <w:lvl w:ilvl="0" w:tplc="5096FD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473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B007B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DCE7E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A183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88D5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929A1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83AA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48D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DB21286"/>
    <w:multiLevelType w:val="hybridMultilevel"/>
    <w:tmpl w:val="A3764F42"/>
    <w:lvl w:ilvl="0" w:tplc="024ED0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A1D0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64F3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EC87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CDA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647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D64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098F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D6253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578460E"/>
    <w:multiLevelType w:val="hybridMultilevel"/>
    <w:tmpl w:val="B254B130"/>
    <w:lvl w:ilvl="0" w:tplc="1A20B0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1A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E53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4F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58F62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5083A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A112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C73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D0B64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976F28"/>
    <w:multiLevelType w:val="hybridMultilevel"/>
    <w:tmpl w:val="64FC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20875"/>
    <w:multiLevelType w:val="hybridMultilevel"/>
    <w:tmpl w:val="CCF0C1CE"/>
    <w:lvl w:ilvl="0" w:tplc="93DE14F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EE90CCA"/>
    <w:multiLevelType w:val="hybridMultilevel"/>
    <w:tmpl w:val="B9D00742"/>
    <w:lvl w:ilvl="0" w:tplc="D48A60C4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726A0"/>
    <w:multiLevelType w:val="hybridMultilevel"/>
    <w:tmpl w:val="D3562D2C"/>
    <w:lvl w:ilvl="0" w:tplc="5AECAA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E7711A"/>
    <w:multiLevelType w:val="hybridMultilevel"/>
    <w:tmpl w:val="83386BBA"/>
    <w:lvl w:ilvl="0" w:tplc="1EC02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28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CA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02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2E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8B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03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08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87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87E7A"/>
    <w:multiLevelType w:val="hybridMultilevel"/>
    <w:tmpl w:val="A8240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80A2B"/>
    <w:multiLevelType w:val="hybridMultilevel"/>
    <w:tmpl w:val="794E0F44"/>
    <w:lvl w:ilvl="0" w:tplc="F564A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6A530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C179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AFC8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84FD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EE79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F83C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CF20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A8601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8DC2F66"/>
    <w:multiLevelType w:val="hybridMultilevel"/>
    <w:tmpl w:val="BE02DD3A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9AD0BE1"/>
    <w:multiLevelType w:val="hybridMultilevel"/>
    <w:tmpl w:val="F5182E70"/>
    <w:lvl w:ilvl="0" w:tplc="10A6F87E">
      <w:start w:val="1"/>
      <w:numFmt w:val="bullet"/>
      <w:lvlText w:val="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539C3"/>
    <w:multiLevelType w:val="hybridMultilevel"/>
    <w:tmpl w:val="655CF95E"/>
    <w:lvl w:ilvl="0" w:tplc="23282D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64B8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68D0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4C0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008A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9A20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228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87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69DA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4723330"/>
    <w:multiLevelType w:val="hybridMultilevel"/>
    <w:tmpl w:val="E3AA9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08279E"/>
    <w:multiLevelType w:val="hybridMultilevel"/>
    <w:tmpl w:val="0AB40EA4"/>
    <w:lvl w:ilvl="0" w:tplc="2C72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4F0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348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A60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0B1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AEB5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E36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0B8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27A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FB1A16"/>
    <w:multiLevelType w:val="hybridMultilevel"/>
    <w:tmpl w:val="08D2C4EC"/>
    <w:lvl w:ilvl="0" w:tplc="499095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CA855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F2618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AE7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E842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8321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7CC47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AE5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628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E935503"/>
    <w:multiLevelType w:val="hybridMultilevel"/>
    <w:tmpl w:val="4CC6C2D4"/>
    <w:lvl w:ilvl="0" w:tplc="D9E0DE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ABAD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235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1E42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202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E296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0C3D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CACB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D6E50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6"/>
  </w:num>
  <w:num w:numId="5">
    <w:abstractNumId w:val="19"/>
  </w:num>
  <w:num w:numId="6">
    <w:abstractNumId w:val="18"/>
  </w:num>
  <w:num w:numId="7">
    <w:abstractNumId w:val="2"/>
  </w:num>
  <w:num w:numId="8">
    <w:abstractNumId w:val="1"/>
  </w:num>
  <w:num w:numId="9">
    <w:abstractNumId w:val="11"/>
  </w:num>
  <w:num w:numId="10">
    <w:abstractNumId w:val="14"/>
  </w:num>
  <w:num w:numId="11">
    <w:abstractNumId w:val="5"/>
  </w:num>
  <w:num w:numId="12">
    <w:abstractNumId w:val="0"/>
  </w:num>
  <w:num w:numId="13">
    <w:abstractNumId w:val="6"/>
  </w:num>
  <w:num w:numId="14">
    <w:abstractNumId w:val="22"/>
  </w:num>
  <w:num w:numId="15">
    <w:abstractNumId w:val="4"/>
  </w:num>
  <w:num w:numId="16">
    <w:abstractNumId w:val="15"/>
  </w:num>
  <w:num w:numId="17">
    <w:abstractNumId w:val="9"/>
  </w:num>
  <w:num w:numId="18">
    <w:abstractNumId w:val="10"/>
  </w:num>
  <w:num w:numId="19">
    <w:abstractNumId w:val="17"/>
  </w:num>
  <w:num w:numId="20">
    <w:abstractNumId w:val="20"/>
  </w:num>
  <w:num w:numId="21">
    <w:abstractNumId w:val="8"/>
  </w:num>
  <w:num w:numId="22">
    <w:abstractNumId w:val="23"/>
  </w:num>
  <w:num w:numId="23">
    <w:abstractNumId w:val="7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B7018"/>
    <w:rsid w:val="00306CEE"/>
    <w:rsid w:val="00365D68"/>
    <w:rsid w:val="00387696"/>
    <w:rsid w:val="003C5266"/>
    <w:rsid w:val="004438AF"/>
    <w:rsid w:val="004876C1"/>
    <w:rsid w:val="00496D4F"/>
    <w:rsid w:val="005470F9"/>
    <w:rsid w:val="00615638"/>
    <w:rsid w:val="00633FD9"/>
    <w:rsid w:val="00766865"/>
    <w:rsid w:val="007A1FC2"/>
    <w:rsid w:val="00891808"/>
    <w:rsid w:val="009E19B1"/>
    <w:rsid w:val="00A373F4"/>
    <w:rsid w:val="00AB7018"/>
    <w:rsid w:val="00AD3641"/>
    <w:rsid w:val="00B43050"/>
    <w:rsid w:val="00C1715E"/>
    <w:rsid w:val="00D024CA"/>
    <w:rsid w:val="00DE6D4F"/>
    <w:rsid w:val="00E143D4"/>
    <w:rsid w:val="00E63A36"/>
    <w:rsid w:val="00E76940"/>
    <w:rsid w:val="00E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38"/>
    <w:pPr>
      <w:ind w:left="720"/>
      <w:contextualSpacing/>
    </w:pPr>
  </w:style>
  <w:style w:type="character" w:styleId="a4">
    <w:name w:val="Strong"/>
    <w:uiPriority w:val="22"/>
    <w:qFormat/>
    <w:rsid w:val="00615638"/>
    <w:rPr>
      <w:b/>
      <w:bCs/>
    </w:rPr>
  </w:style>
  <w:style w:type="paragraph" w:styleId="a5">
    <w:name w:val="No Spacing"/>
    <w:uiPriority w:val="1"/>
    <w:qFormat/>
    <w:rsid w:val="009E19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63A3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38"/>
    <w:pPr>
      <w:ind w:left="720"/>
      <w:contextualSpacing/>
    </w:pPr>
  </w:style>
  <w:style w:type="character" w:styleId="a4">
    <w:name w:val="Strong"/>
    <w:qFormat/>
    <w:rsid w:val="00615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2014-12-22T05:55:00Z</cp:lastPrinted>
  <dcterms:created xsi:type="dcterms:W3CDTF">2014-12-22T06:49:00Z</dcterms:created>
  <dcterms:modified xsi:type="dcterms:W3CDTF">2024-01-25T11:48:00Z</dcterms:modified>
</cp:coreProperties>
</file>